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61" w:rsidRPr="00220B61" w:rsidRDefault="00220B61" w:rsidP="00220B61">
      <w:pPr>
        <w:spacing w:after="0" w:line="240" w:lineRule="auto"/>
        <w:ind w:firstLine="709"/>
        <w:jc w:val="right"/>
        <w:rPr>
          <w:rFonts w:ascii="Times New Roman" w:hAnsi="Times New Roman" w:cs="Times New Roman"/>
          <w:sz w:val="24"/>
          <w:szCs w:val="24"/>
        </w:rPr>
      </w:pPr>
      <w:bookmarkStart w:id="0" w:name="_GoBack"/>
      <w:bookmarkEnd w:id="0"/>
      <w:r w:rsidRPr="00220B61">
        <w:rPr>
          <w:rFonts w:ascii="Times New Roman" w:hAnsi="Times New Roman" w:cs="Times New Roman"/>
          <w:sz w:val="24"/>
          <w:szCs w:val="24"/>
        </w:rPr>
        <w:t>Приложение</w:t>
      </w:r>
      <w:r w:rsidR="004B6C2A">
        <w:rPr>
          <w:rFonts w:ascii="Times New Roman" w:hAnsi="Times New Roman" w:cs="Times New Roman"/>
          <w:sz w:val="24"/>
          <w:szCs w:val="24"/>
        </w:rPr>
        <w:t xml:space="preserve"> 6</w:t>
      </w:r>
    </w:p>
    <w:p w:rsidR="00220B61" w:rsidRDefault="00220B61" w:rsidP="00933633">
      <w:pPr>
        <w:spacing w:after="0" w:line="240" w:lineRule="auto"/>
        <w:ind w:firstLine="709"/>
        <w:jc w:val="center"/>
        <w:rPr>
          <w:rFonts w:ascii="Times New Roman" w:hAnsi="Times New Roman" w:cs="Times New Roman"/>
          <w:b/>
          <w:sz w:val="24"/>
          <w:szCs w:val="24"/>
        </w:rPr>
      </w:pPr>
    </w:p>
    <w:p w:rsidR="00933633" w:rsidRPr="00933633" w:rsidRDefault="00933633" w:rsidP="00933633">
      <w:pPr>
        <w:spacing w:after="0" w:line="240" w:lineRule="auto"/>
        <w:ind w:firstLine="709"/>
        <w:jc w:val="center"/>
        <w:rPr>
          <w:rFonts w:ascii="Times New Roman" w:hAnsi="Times New Roman" w:cs="Times New Roman"/>
          <w:b/>
          <w:sz w:val="24"/>
          <w:szCs w:val="24"/>
        </w:rPr>
      </w:pPr>
      <w:r w:rsidRPr="00933633">
        <w:rPr>
          <w:rFonts w:ascii="Times New Roman" w:hAnsi="Times New Roman" w:cs="Times New Roman"/>
          <w:b/>
          <w:sz w:val="24"/>
          <w:szCs w:val="24"/>
        </w:rPr>
        <w:t xml:space="preserve">Методические рекомендации по реализации </w:t>
      </w:r>
      <w:r w:rsidR="00E2111A">
        <w:rPr>
          <w:rFonts w:ascii="Times New Roman" w:hAnsi="Times New Roman" w:cs="Times New Roman"/>
          <w:b/>
          <w:sz w:val="24"/>
          <w:szCs w:val="24"/>
        </w:rPr>
        <w:t xml:space="preserve">дополнительных общеобразовательных </w:t>
      </w:r>
      <w:r w:rsidR="0024626C">
        <w:rPr>
          <w:rFonts w:ascii="Times New Roman" w:hAnsi="Times New Roman" w:cs="Times New Roman"/>
          <w:b/>
          <w:sz w:val="24"/>
          <w:szCs w:val="24"/>
        </w:rPr>
        <w:t xml:space="preserve">программ </w:t>
      </w:r>
      <w:r w:rsidRPr="00933633">
        <w:rPr>
          <w:rFonts w:ascii="Times New Roman" w:hAnsi="Times New Roman" w:cs="Times New Roman"/>
          <w:b/>
          <w:sz w:val="24"/>
          <w:szCs w:val="24"/>
        </w:rPr>
        <w:t>с применением электронного обучения и дистанционных образовательных технологий</w:t>
      </w:r>
    </w:p>
    <w:p w:rsidR="00933633" w:rsidRDefault="00933633" w:rsidP="00933633">
      <w:pPr>
        <w:spacing w:after="0" w:line="240" w:lineRule="auto"/>
        <w:ind w:firstLine="709"/>
        <w:jc w:val="both"/>
        <w:rPr>
          <w:rFonts w:ascii="Times New Roman" w:hAnsi="Times New Roman" w:cs="Times New Roman"/>
          <w:sz w:val="24"/>
          <w:szCs w:val="24"/>
        </w:rPr>
      </w:pPr>
    </w:p>
    <w:p w:rsidR="00110E85" w:rsidRDefault="00110E85" w:rsidP="009336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110E85">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в образовательной организации необходимо подготовить соответствующую нормативно-правовую, методическую базу, а также предоставить педагогическим работникам возможность использования телекоммуникационных средств.</w:t>
      </w:r>
    </w:p>
    <w:p w:rsidR="00110E85" w:rsidRDefault="00571A79" w:rsidP="00110E85">
      <w:pPr>
        <w:spacing w:after="0" w:line="240" w:lineRule="auto"/>
        <w:ind w:firstLine="709"/>
        <w:jc w:val="both"/>
        <w:rPr>
          <w:rFonts w:ascii="Times New Roman" w:hAnsi="Times New Roman" w:cs="Times New Roman"/>
          <w:sz w:val="24"/>
          <w:szCs w:val="24"/>
        </w:rPr>
      </w:pPr>
      <w:r w:rsidRPr="00571A79">
        <w:rPr>
          <w:rFonts w:ascii="Times New Roman" w:hAnsi="Times New Roman" w:cs="Times New Roman"/>
          <w:sz w:val="24"/>
          <w:szCs w:val="24"/>
        </w:rPr>
        <w:t>Образовательной организации рекомендуется издать приказ</w:t>
      </w:r>
      <w:r>
        <w:rPr>
          <w:rFonts w:ascii="Times New Roman" w:hAnsi="Times New Roman" w:cs="Times New Roman"/>
          <w:b/>
          <w:sz w:val="24"/>
          <w:szCs w:val="24"/>
        </w:rPr>
        <w:t xml:space="preserve"> </w:t>
      </w:r>
      <w:r w:rsidR="00110E85" w:rsidRPr="00933633">
        <w:rPr>
          <w:rFonts w:ascii="Times New Roman" w:hAnsi="Times New Roman" w:cs="Times New Roman"/>
          <w:sz w:val="24"/>
          <w:szCs w:val="24"/>
        </w:rPr>
        <w:t>об организации дистанционного обучения</w:t>
      </w:r>
      <w:r>
        <w:rPr>
          <w:rFonts w:ascii="Times New Roman" w:hAnsi="Times New Roman" w:cs="Times New Roman"/>
          <w:sz w:val="24"/>
          <w:szCs w:val="24"/>
        </w:rPr>
        <w:t xml:space="preserve"> и способах контроля реализации </w:t>
      </w:r>
      <w:r w:rsidR="00E2111A" w:rsidRPr="00E2111A">
        <w:rPr>
          <w:rFonts w:ascii="Times New Roman" w:hAnsi="Times New Roman" w:cs="Times New Roman"/>
          <w:sz w:val="24"/>
          <w:szCs w:val="24"/>
        </w:rPr>
        <w:t>дополнительных общеобразовательных программ</w:t>
      </w:r>
      <w:r w:rsidR="00110E85" w:rsidRPr="00933633">
        <w:rPr>
          <w:rFonts w:ascii="Times New Roman" w:hAnsi="Times New Roman" w:cs="Times New Roman"/>
          <w:sz w:val="24"/>
          <w:szCs w:val="24"/>
        </w:rPr>
        <w:t xml:space="preserve">, </w:t>
      </w:r>
      <w:r>
        <w:rPr>
          <w:rFonts w:ascii="Times New Roman" w:hAnsi="Times New Roman" w:cs="Times New Roman"/>
          <w:sz w:val="24"/>
          <w:szCs w:val="24"/>
        </w:rPr>
        <w:t xml:space="preserve">сформировать </w:t>
      </w:r>
      <w:r w:rsidR="00110E85" w:rsidRPr="00933633">
        <w:rPr>
          <w:rFonts w:ascii="Times New Roman" w:hAnsi="Times New Roman" w:cs="Times New Roman"/>
          <w:sz w:val="24"/>
          <w:szCs w:val="24"/>
        </w:rPr>
        <w:t xml:space="preserve">расписание занятий на каждый учебный день по каждой </w:t>
      </w:r>
      <w:r w:rsidR="00110E85">
        <w:rPr>
          <w:rFonts w:ascii="Times New Roman" w:hAnsi="Times New Roman" w:cs="Times New Roman"/>
          <w:sz w:val="24"/>
          <w:szCs w:val="24"/>
        </w:rPr>
        <w:t>программе</w:t>
      </w:r>
      <w:r>
        <w:rPr>
          <w:rFonts w:ascii="Times New Roman" w:hAnsi="Times New Roman" w:cs="Times New Roman"/>
          <w:sz w:val="24"/>
          <w:szCs w:val="24"/>
        </w:rPr>
        <w:t xml:space="preserve">; определить </w:t>
      </w:r>
      <w:r w:rsidR="00110E85" w:rsidRPr="00933633">
        <w:rPr>
          <w:rFonts w:ascii="Times New Roman" w:hAnsi="Times New Roman" w:cs="Times New Roman"/>
          <w:sz w:val="24"/>
          <w:szCs w:val="24"/>
        </w:rPr>
        <w:t xml:space="preserve">порядок информирования обучающихся и их родителей о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00110E85" w:rsidRPr="00933633">
        <w:rPr>
          <w:rFonts w:ascii="Times New Roman" w:hAnsi="Times New Roman" w:cs="Times New Roman"/>
          <w:sz w:val="24"/>
          <w:szCs w:val="24"/>
        </w:rPr>
        <w:t>или их частей с применением электронного обучения и дистанционных образовательных технологий.</w:t>
      </w:r>
    </w:p>
    <w:p w:rsidR="001C70D8" w:rsidRPr="00933633" w:rsidRDefault="001C70D8" w:rsidP="0024626C">
      <w:pPr>
        <w:spacing w:after="0" w:line="240" w:lineRule="auto"/>
        <w:ind w:firstLine="709"/>
        <w:jc w:val="both"/>
        <w:rPr>
          <w:rFonts w:ascii="Times New Roman" w:hAnsi="Times New Roman" w:cs="Times New Roman"/>
          <w:sz w:val="24"/>
          <w:szCs w:val="24"/>
        </w:rPr>
      </w:pPr>
      <w:r w:rsidRPr="001C70D8">
        <w:rPr>
          <w:rFonts w:ascii="Times New Roman" w:hAnsi="Times New Roman" w:cs="Times New Roman"/>
          <w:sz w:val="24"/>
          <w:szCs w:val="24"/>
        </w:rPr>
        <w:t>Организацион</w:t>
      </w:r>
      <w:r w:rsidR="00D052C7">
        <w:rPr>
          <w:rFonts w:ascii="Times New Roman" w:hAnsi="Times New Roman" w:cs="Times New Roman"/>
          <w:sz w:val="24"/>
          <w:szCs w:val="24"/>
        </w:rPr>
        <w:t xml:space="preserve">но-административное обеспечение </w:t>
      </w:r>
      <w:r w:rsidR="0024626C">
        <w:rPr>
          <w:rFonts w:ascii="Times New Roman" w:hAnsi="Times New Roman" w:cs="Times New Roman"/>
          <w:sz w:val="24"/>
          <w:szCs w:val="24"/>
        </w:rPr>
        <w:t>включает</w:t>
      </w:r>
      <w:r w:rsidR="00D052C7">
        <w:rPr>
          <w:rFonts w:ascii="Times New Roman" w:hAnsi="Times New Roman" w:cs="Times New Roman"/>
          <w:sz w:val="24"/>
          <w:szCs w:val="24"/>
        </w:rPr>
        <w:t xml:space="preserve"> в себя</w:t>
      </w:r>
      <w:r w:rsidR="0024626C">
        <w:rPr>
          <w:rFonts w:ascii="Times New Roman" w:hAnsi="Times New Roman" w:cs="Times New Roman"/>
          <w:sz w:val="24"/>
          <w:szCs w:val="24"/>
        </w:rPr>
        <w:t xml:space="preserve"> </w:t>
      </w:r>
      <w:r>
        <w:rPr>
          <w:rFonts w:ascii="Times New Roman" w:hAnsi="Times New Roman" w:cs="Times New Roman"/>
          <w:sz w:val="24"/>
          <w:szCs w:val="24"/>
        </w:rPr>
        <w:t>ежедневный мониторинг</w:t>
      </w:r>
      <w:r w:rsidRPr="00933633">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по </w:t>
      </w:r>
      <w:r w:rsidR="00E2111A">
        <w:rPr>
          <w:rFonts w:ascii="Times New Roman" w:hAnsi="Times New Roman" w:cs="Times New Roman"/>
          <w:sz w:val="24"/>
          <w:szCs w:val="24"/>
        </w:rPr>
        <w:t>дополнительным общеобразовательным</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ам</w:t>
      </w:r>
      <w:r w:rsidR="0024626C" w:rsidRPr="0024626C">
        <w:rPr>
          <w:rFonts w:ascii="Times New Roman" w:hAnsi="Times New Roman" w:cs="Times New Roman"/>
          <w:sz w:val="24"/>
          <w:szCs w:val="24"/>
        </w:rPr>
        <w:t>, реализуемым</w:t>
      </w:r>
      <w:r w:rsidRPr="0024626C">
        <w:rPr>
          <w:rFonts w:ascii="Times New Roman" w:hAnsi="Times New Roman" w:cs="Times New Roman"/>
          <w:sz w:val="24"/>
          <w:szCs w:val="24"/>
        </w:rPr>
        <w:t xml:space="preserve">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занятий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педагогические работники готовят информационные материалы (тексты, презентации, изображения, видео- и аудиозаписи, ссылки на источники информации</w:t>
      </w:r>
      <w:r w:rsidR="00522CEA">
        <w:rPr>
          <w:rFonts w:ascii="Times New Roman" w:hAnsi="Times New Roman" w:cs="Times New Roman"/>
          <w:sz w:val="24"/>
          <w:szCs w:val="24"/>
        </w:rPr>
        <w:t xml:space="preserve"> и т.п.</w:t>
      </w:r>
      <w:r>
        <w:rPr>
          <w:rFonts w:ascii="Times New Roman" w:hAnsi="Times New Roman" w:cs="Times New Roman"/>
          <w:sz w:val="24"/>
          <w:szCs w:val="24"/>
        </w:rPr>
        <w:t>) и задания для обучающихся</w:t>
      </w:r>
      <w:r w:rsidR="00522CEA">
        <w:rPr>
          <w:rFonts w:ascii="Times New Roman" w:hAnsi="Times New Roman" w:cs="Times New Roman"/>
          <w:sz w:val="24"/>
          <w:szCs w:val="24"/>
        </w:rPr>
        <w:t>, которые могут размещаться:</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сайте образовательной организации; </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 xml:space="preserve">в группах объединения </w:t>
      </w:r>
      <w:r>
        <w:rPr>
          <w:rFonts w:ascii="Times New Roman" w:hAnsi="Times New Roman" w:cs="Times New Roman"/>
          <w:sz w:val="24"/>
          <w:szCs w:val="24"/>
        </w:rPr>
        <w:t>в социальных сетях;</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в группах объединения</w:t>
      </w:r>
      <w:r>
        <w:rPr>
          <w:rFonts w:ascii="Times New Roman" w:hAnsi="Times New Roman" w:cs="Times New Roman"/>
          <w:sz w:val="24"/>
          <w:szCs w:val="24"/>
        </w:rPr>
        <w:t xml:space="preserve"> в мессенджерах;</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платформах онлайн-курсов (например, Е</w:t>
      </w:r>
      <w:r w:rsidRPr="00BA3730">
        <w:rPr>
          <w:rFonts w:ascii="Times New Roman" w:hAnsi="Times New Roman" w:cs="Times New Roman"/>
          <w:sz w:val="24"/>
          <w:szCs w:val="24"/>
        </w:rPr>
        <w:t>duardo</w:t>
      </w:r>
      <w:r>
        <w:rPr>
          <w:rFonts w:ascii="Times New Roman" w:hAnsi="Times New Roman" w:cs="Times New Roman"/>
          <w:sz w:val="24"/>
          <w:szCs w:val="24"/>
        </w:rPr>
        <w:t>);</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направлять</w:t>
      </w:r>
      <w:r w:rsidR="00BA3730">
        <w:rPr>
          <w:rFonts w:ascii="Times New Roman" w:hAnsi="Times New Roman" w:cs="Times New Roman"/>
          <w:sz w:val="24"/>
          <w:szCs w:val="24"/>
        </w:rPr>
        <w:t>ся</w:t>
      </w:r>
      <w:r>
        <w:rPr>
          <w:rFonts w:ascii="Times New Roman" w:hAnsi="Times New Roman" w:cs="Times New Roman"/>
          <w:sz w:val="24"/>
          <w:szCs w:val="24"/>
        </w:rPr>
        <w:t xml:space="preserve"> по электронной почте. </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 проведение занятий в формате вебинаров.</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у обучающихся выхода в Интернет рекомендуется организовать информирование посредством телефонных сообщений.</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контроля выполнения заданий педагоги, используя указанные выше способы, могут направлять обучающимся вопросы, тесты, кейсы, практические задания и т.п. и, затем, давать обратную связь каждому ребенку. При необходимости педагогу рекомендуется организовать анализ видеозаписей выполнения обучающимися упражнений, движений, приемов и т.п. (</w:t>
      </w:r>
      <w:r w:rsidR="00C0036F">
        <w:rPr>
          <w:rFonts w:ascii="Times New Roman" w:hAnsi="Times New Roman" w:cs="Times New Roman"/>
          <w:sz w:val="24"/>
          <w:szCs w:val="24"/>
        </w:rPr>
        <w:t xml:space="preserve">особенно </w:t>
      </w:r>
      <w:r>
        <w:rPr>
          <w:rFonts w:ascii="Times New Roman" w:hAnsi="Times New Roman" w:cs="Times New Roman"/>
          <w:sz w:val="24"/>
          <w:szCs w:val="24"/>
        </w:rPr>
        <w:t>для физкультурно-спортивной и художественной направленностей (хореография, вокал)).</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информационные материалы и задания, направляемые обучающимся, должны соответствовать содержанию реализуемой </w:t>
      </w:r>
      <w:r w:rsidR="00E2111A">
        <w:rPr>
          <w:rFonts w:ascii="Times New Roman" w:hAnsi="Times New Roman" w:cs="Times New Roman"/>
          <w:sz w:val="24"/>
          <w:szCs w:val="24"/>
        </w:rPr>
        <w:t>дополнительной общеобразовательной</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ы</w:t>
      </w:r>
      <w:r>
        <w:rPr>
          <w:rFonts w:ascii="Times New Roman" w:hAnsi="Times New Roman" w:cs="Times New Roman"/>
          <w:sz w:val="24"/>
          <w:szCs w:val="24"/>
        </w:rPr>
        <w:t xml:space="preserve">. </w:t>
      </w:r>
    </w:p>
    <w:p w:rsidR="000D2EE2" w:rsidRDefault="000D2EE2"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Примеры информационных материалов, заданий и способов контроля приведены в приложении 1.</w:t>
      </w:r>
    </w:p>
    <w:p w:rsidR="00110E85" w:rsidRPr="00933633" w:rsidRDefault="00110E85" w:rsidP="00110E85">
      <w:pPr>
        <w:spacing w:after="0" w:line="240" w:lineRule="auto"/>
        <w:ind w:firstLine="709"/>
        <w:jc w:val="both"/>
        <w:rPr>
          <w:rFonts w:ascii="Times New Roman" w:hAnsi="Times New Roman" w:cs="Times New Roman"/>
          <w:sz w:val="24"/>
          <w:szCs w:val="24"/>
        </w:rPr>
      </w:pPr>
      <w:r w:rsidRPr="000D2EE2">
        <w:rPr>
          <w:rFonts w:ascii="Times New Roman" w:hAnsi="Times New Roman" w:cs="Times New Roman"/>
          <w:sz w:val="24"/>
          <w:szCs w:val="24"/>
        </w:rPr>
        <w:t xml:space="preserve">Педагогическим работникам </w:t>
      </w:r>
      <w:r w:rsidRPr="00933633">
        <w:rPr>
          <w:rFonts w:ascii="Times New Roman" w:hAnsi="Times New Roman" w:cs="Times New Roman"/>
          <w:sz w:val="24"/>
          <w:szCs w:val="24"/>
        </w:rPr>
        <w:t xml:space="preserve">образовательной организации при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sidR="00C0036F" w:rsidRPr="00C0036F">
        <w:rPr>
          <w:rFonts w:ascii="Times New Roman" w:hAnsi="Times New Roman" w:cs="Times New Roman"/>
          <w:sz w:val="24"/>
          <w:szCs w:val="24"/>
        </w:rPr>
        <w:t xml:space="preserve"> </w:t>
      </w:r>
      <w:r w:rsidR="00C0036F" w:rsidRPr="00933633">
        <w:rPr>
          <w:rFonts w:ascii="Times New Roman" w:hAnsi="Times New Roman" w:cs="Times New Roman"/>
          <w:sz w:val="24"/>
          <w:szCs w:val="24"/>
        </w:rPr>
        <w:t>рекомендуется</w:t>
      </w:r>
      <w:r w:rsidRPr="00933633">
        <w:rPr>
          <w:rFonts w:ascii="Times New Roman" w:hAnsi="Times New Roman" w:cs="Times New Roman"/>
          <w:sz w:val="24"/>
          <w:szCs w:val="24"/>
        </w:rPr>
        <w:t xml:space="preserve">: </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036F">
        <w:rPr>
          <w:rFonts w:ascii="Times New Roman" w:hAnsi="Times New Roman" w:cs="Times New Roman"/>
          <w:sz w:val="24"/>
          <w:szCs w:val="24"/>
        </w:rPr>
        <w:t>создавать просты</w:t>
      </w:r>
      <w:r w:rsidRPr="00933633">
        <w:rPr>
          <w:rFonts w:ascii="Times New Roman" w:hAnsi="Times New Roman" w:cs="Times New Roman"/>
          <w:sz w:val="24"/>
          <w:szCs w:val="24"/>
        </w:rPr>
        <w:t>е, нужные для обучающихся, ресурсы и задания;</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учитывать гигиенические требования при проведении видеосвязи, онлайн-занятий (приложение 2);</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выражать свое отношение к работам обучающихся в виде текстовых или аудио рецензий, устных онлайн консультаций.</w:t>
      </w:r>
    </w:p>
    <w:p w:rsidR="007528E5" w:rsidRPr="00933633" w:rsidRDefault="007528E5" w:rsidP="00933633">
      <w:pPr>
        <w:spacing w:after="0" w:line="240" w:lineRule="auto"/>
        <w:ind w:firstLine="709"/>
        <w:jc w:val="both"/>
        <w:rPr>
          <w:rFonts w:ascii="Times New Roman" w:hAnsi="Times New Roman" w:cs="Times New Roman"/>
          <w:sz w:val="24"/>
          <w:szCs w:val="24"/>
        </w:rPr>
      </w:pPr>
      <w:r w:rsidRPr="00933633">
        <w:rPr>
          <w:rFonts w:ascii="Times New Roman" w:hAnsi="Times New Roman" w:cs="Times New Roman"/>
          <w:sz w:val="24"/>
          <w:szCs w:val="24"/>
        </w:rPr>
        <w:lastRenderedPageBreak/>
        <w:t xml:space="preserve">В </w:t>
      </w:r>
      <w:r w:rsidR="001967C4" w:rsidRPr="00933633">
        <w:rPr>
          <w:rFonts w:ascii="Times New Roman" w:hAnsi="Times New Roman" w:cs="Times New Roman"/>
          <w:sz w:val="24"/>
          <w:szCs w:val="24"/>
        </w:rPr>
        <w:t>целях оказания методической помощи при реал</w:t>
      </w:r>
      <w:r w:rsidRPr="00933633">
        <w:rPr>
          <w:rFonts w:ascii="Times New Roman" w:hAnsi="Times New Roman" w:cs="Times New Roman"/>
          <w:sz w:val="24"/>
          <w:szCs w:val="24"/>
        </w:rPr>
        <w:t xml:space="preserve">изации </w:t>
      </w:r>
      <w:r w:rsidR="00E2111A" w:rsidRPr="00E2111A">
        <w:rPr>
          <w:rFonts w:ascii="Times New Roman" w:hAnsi="Times New Roman" w:cs="Times New Roman"/>
          <w:sz w:val="24"/>
          <w:szCs w:val="24"/>
        </w:rPr>
        <w:t>дополнительных общеобразовательных программ</w:t>
      </w:r>
      <w:r w:rsidR="001967C4" w:rsidRPr="00933633">
        <w:rPr>
          <w:rFonts w:ascii="Times New Roman" w:hAnsi="Times New Roman" w:cs="Times New Roman"/>
          <w:sz w:val="24"/>
          <w:szCs w:val="24"/>
        </w:rPr>
        <w:t xml:space="preserve"> с применением электронного обучения и дистанционных образовательных технологий</w:t>
      </w:r>
      <w:r w:rsidRPr="00933633">
        <w:rPr>
          <w:rFonts w:ascii="Times New Roman" w:hAnsi="Times New Roman" w:cs="Times New Roman"/>
          <w:sz w:val="24"/>
          <w:szCs w:val="24"/>
        </w:rPr>
        <w:t xml:space="preserve"> рекомендуем использовать следующие </w:t>
      </w:r>
      <w:r w:rsidRPr="001C70D8">
        <w:rPr>
          <w:rFonts w:ascii="Times New Roman" w:hAnsi="Times New Roman" w:cs="Times New Roman"/>
          <w:sz w:val="24"/>
          <w:szCs w:val="24"/>
        </w:rPr>
        <w:t>телекоммуникационные средства:</w:t>
      </w:r>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Сайт Министерства просвещения Российской Федерации </w:t>
      </w:r>
      <w:hyperlink r:id="rId11" w:history="1">
        <w:r w:rsidRPr="00751C88">
          <w:rPr>
            <w:rStyle w:val="a3"/>
            <w:rFonts w:ascii="Times New Roman" w:hAnsi="Times New Roman" w:cs="Times New Roman"/>
            <w:sz w:val="24"/>
            <w:szCs w:val="24"/>
          </w:rPr>
          <w:t>https://edu.gov.ru/</w:t>
        </w:r>
      </w:hyperlink>
      <w:r w:rsidRPr="00751C88">
        <w:rPr>
          <w:rFonts w:ascii="Times New Roman" w:hAnsi="Times New Roman" w:cs="Times New Roman"/>
          <w:sz w:val="24"/>
          <w:szCs w:val="24"/>
        </w:rPr>
        <w:t xml:space="preserve">, официальная страница </w:t>
      </w:r>
      <w:hyperlink r:id="rId12" w:history="1">
        <w:r w:rsidR="0001249A" w:rsidRPr="00751C88">
          <w:rPr>
            <w:rStyle w:val="a3"/>
            <w:rFonts w:ascii="Times New Roman" w:hAnsi="Times New Roman" w:cs="Times New Roman"/>
            <w:sz w:val="24"/>
            <w:szCs w:val="24"/>
          </w:rPr>
          <w:t>https://vk.com/minprosvet</w:t>
        </w:r>
      </w:hyperlink>
      <w:r w:rsidR="00212DC4" w:rsidRPr="00751C88">
        <w:rPr>
          <w:rFonts w:ascii="Times New Roman" w:hAnsi="Times New Roman" w:cs="Times New Roman"/>
          <w:sz w:val="24"/>
          <w:szCs w:val="24"/>
        </w:rPr>
        <w:t xml:space="preserve"> Новостная лента - </w:t>
      </w:r>
      <w:hyperlink r:id="rId13" w:history="1">
        <w:r w:rsidR="00212DC4" w:rsidRPr="00751C88">
          <w:rPr>
            <w:rStyle w:val="a3"/>
            <w:rFonts w:ascii="Times New Roman" w:hAnsi="Times New Roman" w:cs="Times New Roman"/>
            <w:sz w:val="24"/>
            <w:szCs w:val="24"/>
          </w:rPr>
          <w:t>https://edu.gov.ru/press/</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Министерства просвещения РФ по организации дистанционного обучения </w:t>
      </w:r>
      <w:hyperlink r:id="rId14" w:history="1">
        <w:r w:rsidRPr="00751C88">
          <w:rPr>
            <w:rStyle w:val="a3"/>
            <w:rFonts w:ascii="Times New Roman" w:hAnsi="Times New Roman" w:cs="Times New Roman"/>
            <w:sz w:val="24"/>
            <w:szCs w:val="24"/>
          </w:rPr>
          <w:t>https://vk.com/@minprosvet-goryachaya-liniya-distancionnogo-obucheniya</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w:t>
      </w:r>
      <w:r w:rsidR="00D052C7">
        <w:rPr>
          <w:rFonts w:ascii="Times New Roman" w:hAnsi="Times New Roman" w:cs="Times New Roman"/>
          <w:sz w:val="24"/>
          <w:szCs w:val="24"/>
        </w:rPr>
        <w:t xml:space="preserve">ГАУ ДПО ЯО </w:t>
      </w:r>
      <w:r w:rsidRPr="00751C88">
        <w:rPr>
          <w:rFonts w:ascii="Times New Roman" w:hAnsi="Times New Roman" w:cs="Times New Roman"/>
          <w:sz w:val="24"/>
          <w:szCs w:val="24"/>
        </w:rPr>
        <w:t xml:space="preserve">ИРО по организации дистанционного обучения - </w:t>
      </w:r>
      <w:hyperlink r:id="rId15" w:history="1">
        <w:r w:rsidRPr="00751C88">
          <w:rPr>
            <w:rStyle w:val="a3"/>
            <w:rFonts w:ascii="Times New Roman" w:hAnsi="Times New Roman" w:cs="Times New Roman"/>
            <w:sz w:val="24"/>
            <w:szCs w:val="24"/>
          </w:rPr>
          <w:t>http://www.iro.yar.ru/index.php?id=4499</w:t>
        </w:r>
      </w:hyperlink>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Методические рекомендации Минпросвещения РФ - </w:t>
      </w:r>
      <w:hyperlink r:id="rId16" w:history="1">
        <w:r w:rsidRPr="00751C88">
          <w:rPr>
            <w:rStyle w:val="a3"/>
            <w:rFonts w:ascii="Times New Roman" w:hAnsi="Times New Roman" w:cs="Times New Roman"/>
            <w:sz w:val="24"/>
            <w:szCs w:val="24"/>
          </w:rPr>
          <w:t>http://www.iro.yar.ru/fileadmin/iro/rectorat/2020/distant/2020-03-19_gd_39-04.pdf</w:t>
        </w:r>
      </w:hyperlink>
    </w:p>
    <w:p w:rsidR="00933633" w:rsidRPr="005E257D" w:rsidRDefault="00933633" w:rsidP="00751C88">
      <w:pPr>
        <w:pStyle w:val="a6"/>
        <w:numPr>
          <w:ilvl w:val="0"/>
          <w:numId w:val="2"/>
        </w:numPr>
        <w:tabs>
          <w:tab w:val="left" w:pos="851"/>
        </w:tabs>
        <w:spacing w:after="0" w:line="240" w:lineRule="auto"/>
        <w:jc w:val="both"/>
        <w:rPr>
          <w:rStyle w:val="a3"/>
          <w:rFonts w:ascii="Times New Roman" w:hAnsi="Times New Roman" w:cs="Times New Roman"/>
          <w:color w:val="auto"/>
          <w:sz w:val="24"/>
          <w:szCs w:val="24"/>
          <w:u w:val="none"/>
        </w:rPr>
      </w:pPr>
      <w:r w:rsidRPr="00933633">
        <w:rPr>
          <w:rFonts w:ascii="Times New Roman" w:hAnsi="Times New Roman" w:cs="Times New Roman"/>
          <w:sz w:val="24"/>
          <w:szCs w:val="24"/>
          <w:shd w:val="clear" w:color="auto" w:fill="FFFFFF"/>
        </w:rPr>
        <w:t xml:space="preserve">Русскоязычный конструктор дистанционного обучения и создания онлайн-курсов </w:t>
      </w:r>
      <w:hyperlink r:id="rId17" w:tgtFrame="_blank" w:history="1">
        <w:r w:rsidRPr="000D2EE2">
          <w:rPr>
            <w:rStyle w:val="a5"/>
            <w:rFonts w:ascii="Times New Roman" w:hAnsi="Times New Roman" w:cs="Times New Roman"/>
            <w:b w:val="0"/>
            <w:sz w:val="24"/>
            <w:szCs w:val="24"/>
            <w:bdr w:val="none" w:sz="0" w:space="0" w:color="auto" w:frame="1"/>
            <w:shd w:val="clear" w:color="auto" w:fill="FFFFFF"/>
          </w:rPr>
          <w:t>Eduardo</w:t>
        </w:r>
      </w:hyperlink>
      <w:r w:rsidRPr="00933633">
        <w:rPr>
          <w:rFonts w:ascii="Times New Roman" w:hAnsi="Times New Roman" w:cs="Times New Roman"/>
          <w:sz w:val="24"/>
          <w:szCs w:val="24"/>
          <w:shd w:val="clear" w:color="auto" w:fill="FFFFFF"/>
        </w:rPr>
        <w:t xml:space="preserve">. </w:t>
      </w:r>
      <w:hyperlink r:id="rId18" w:history="1">
        <w:r w:rsidRPr="00933633">
          <w:rPr>
            <w:rStyle w:val="a3"/>
            <w:rFonts w:ascii="Times New Roman" w:hAnsi="Times New Roman" w:cs="Times New Roman"/>
            <w:sz w:val="24"/>
            <w:szCs w:val="24"/>
          </w:rPr>
          <w:t>http://didaktor.ru/eduardo-rossijskaya-platforma-onlajn-obrazovaniya/</w:t>
        </w:r>
      </w:hyperlink>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Билет в будущее </w:t>
      </w:r>
      <w:hyperlink r:id="rId19" w:history="1">
        <w:r w:rsidRPr="003C34C1">
          <w:rPr>
            <w:rStyle w:val="a3"/>
            <w:rFonts w:ascii="Times New Roman" w:hAnsi="Times New Roman" w:cs="Times New Roman"/>
            <w:sz w:val="24"/>
            <w:szCs w:val="24"/>
          </w:rPr>
          <w:t>https://site.bilet.worldskills.ru/</w:t>
        </w:r>
      </w:hyperlink>
      <w:r>
        <w:rPr>
          <w:rFonts w:ascii="Times New Roman" w:hAnsi="Times New Roman" w:cs="Times New Roman"/>
          <w:sz w:val="24"/>
          <w:szCs w:val="24"/>
        </w:rPr>
        <w:t xml:space="preserve"> </w:t>
      </w:r>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sidRPr="005E257D">
        <w:rPr>
          <w:rFonts w:ascii="Times New Roman" w:hAnsi="Times New Roman" w:cs="Times New Roman"/>
          <w:sz w:val="24"/>
          <w:szCs w:val="24"/>
        </w:rPr>
        <w:t>Онлайн-курсы Образовательного центра Сириус</w:t>
      </w:r>
      <w:r>
        <w:rPr>
          <w:rFonts w:ascii="Times New Roman" w:hAnsi="Times New Roman" w:cs="Times New Roman"/>
          <w:sz w:val="24"/>
          <w:szCs w:val="24"/>
        </w:rPr>
        <w:t xml:space="preserve"> </w:t>
      </w:r>
      <w:hyperlink r:id="rId20" w:anchor="/" w:history="1">
        <w:r w:rsidRPr="003C34C1">
          <w:rPr>
            <w:rStyle w:val="a3"/>
            <w:rFonts w:ascii="Times New Roman" w:hAnsi="Times New Roman" w:cs="Times New Roman"/>
            <w:sz w:val="24"/>
            <w:szCs w:val="24"/>
          </w:rPr>
          <w:t>https://edu.sirius.online/#/</w:t>
        </w:r>
      </w:hyperlink>
      <w:r>
        <w:rPr>
          <w:rFonts w:ascii="Times New Roman" w:hAnsi="Times New Roman" w:cs="Times New Roman"/>
          <w:sz w:val="24"/>
          <w:szCs w:val="24"/>
        </w:rPr>
        <w:t xml:space="preserve"> </w:t>
      </w:r>
    </w:p>
    <w:p w:rsidR="00BC222B"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 МЭШ </w:t>
      </w:r>
      <w:hyperlink r:id="rId21" w:history="1">
        <w:r w:rsidRPr="003C34C1">
          <w:rPr>
            <w:rStyle w:val="a3"/>
            <w:rFonts w:ascii="Times New Roman" w:hAnsi="Times New Roman" w:cs="Times New Roman"/>
            <w:sz w:val="24"/>
            <w:szCs w:val="24"/>
          </w:rPr>
          <w:t>https://uchebnik.mos.ru/catalogue?compilation_name=%D0%A3%D1%87%D0%B5%D0%B1%D0%BD%D1%8B%D0%B5%20%D0%BF%D0%BE%D1%81%D0%BE%D0%B1%D0%B8%D1%8F&amp;compilation_id=75178</w:t>
        </w:r>
      </w:hyperlink>
      <w:r>
        <w:rPr>
          <w:rFonts w:ascii="Times New Roman" w:hAnsi="Times New Roman" w:cs="Times New Roman"/>
          <w:sz w:val="24"/>
          <w:szCs w:val="24"/>
        </w:rPr>
        <w:t xml:space="preserve"> </w:t>
      </w:r>
    </w:p>
    <w:p w:rsidR="00BC222B" w:rsidRPr="00933633"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Элемент </w:t>
      </w:r>
      <w:hyperlink r:id="rId22" w:history="1">
        <w:r w:rsidRPr="003C34C1">
          <w:rPr>
            <w:rStyle w:val="a3"/>
            <w:rFonts w:ascii="Times New Roman" w:hAnsi="Times New Roman" w:cs="Times New Roman"/>
            <w:sz w:val="24"/>
            <w:szCs w:val="24"/>
          </w:rPr>
          <w:t>https://elducation.ru/</w:t>
        </w:r>
      </w:hyperlink>
      <w:r>
        <w:rPr>
          <w:rFonts w:ascii="Times New Roman" w:hAnsi="Times New Roman" w:cs="Times New Roman"/>
          <w:sz w:val="24"/>
          <w:szCs w:val="24"/>
        </w:rPr>
        <w:t xml:space="preserve"> </w:t>
      </w:r>
    </w:p>
    <w:p w:rsidR="00751C88" w:rsidRDefault="00751C88" w:rsidP="00751C88">
      <w:pPr>
        <w:spacing w:after="0" w:line="240" w:lineRule="auto"/>
        <w:ind w:firstLine="709"/>
        <w:jc w:val="right"/>
        <w:rPr>
          <w:rFonts w:ascii="Times New Roman" w:hAnsi="Times New Roman" w:cs="Times New Roman"/>
          <w:sz w:val="24"/>
          <w:szCs w:val="24"/>
        </w:rPr>
      </w:pPr>
    </w:p>
    <w:p w:rsidR="007528E5" w:rsidRPr="00933633" w:rsidRDefault="000D2EE2" w:rsidP="00751C8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A2074B" w:rsidRDefault="00A2074B" w:rsidP="00933633">
      <w:pPr>
        <w:spacing w:after="0" w:line="240" w:lineRule="auto"/>
        <w:ind w:firstLine="709"/>
        <w:jc w:val="both"/>
        <w:rPr>
          <w:rFonts w:ascii="Times New Roman" w:hAnsi="Times New Roman" w:cs="Times New Roman"/>
          <w:sz w:val="24"/>
          <w:szCs w:val="24"/>
        </w:rPr>
      </w:pPr>
    </w:p>
    <w:p w:rsidR="001C70D8" w:rsidRPr="00C74C56" w:rsidRDefault="00C74C56" w:rsidP="00C74C56">
      <w:pPr>
        <w:spacing w:after="0" w:line="240" w:lineRule="auto"/>
        <w:ind w:firstLine="709"/>
        <w:jc w:val="center"/>
        <w:rPr>
          <w:rFonts w:ascii="Times New Roman" w:hAnsi="Times New Roman" w:cs="Times New Roman"/>
          <w:b/>
          <w:sz w:val="24"/>
          <w:szCs w:val="24"/>
        </w:rPr>
      </w:pPr>
      <w:r w:rsidRPr="00C74C56">
        <w:rPr>
          <w:rFonts w:ascii="Times New Roman" w:hAnsi="Times New Roman" w:cs="Times New Roman"/>
          <w:b/>
          <w:sz w:val="24"/>
          <w:szCs w:val="24"/>
        </w:rPr>
        <w:t xml:space="preserve">Примеры заданий и форм контроля при реализации </w:t>
      </w:r>
      <w:r w:rsidR="00E2111A">
        <w:rPr>
          <w:rFonts w:ascii="Times New Roman" w:hAnsi="Times New Roman" w:cs="Times New Roman"/>
          <w:b/>
          <w:sz w:val="24"/>
          <w:szCs w:val="24"/>
        </w:rPr>
        <w:t>дополнительных общеобразовательных программ</w:t>
      </w:r>
      <w:r w:rsidRPr="00C74C56">
        <w:rPr>
          <w:rFonts w:ascii="Times New Roman" w:hAnsi="Times New Roman" w:cs="Times New Roman"/>
          <w:b/>
          <w:sz w:val="24"/>
          <w:szCs w:val="24"/>
        </w:rPr>
        <w:t xml:space="preserve"> с применением электронного обучения и дистанционных образовательных технологий</w:t>
      </w:r>
    </w:p>
    <w:p w:rsidR="00C74C56" w:rsidRDefault="00C74C56" w:rsidP="00933633">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Естественнонаучная</w:t>
      </w:r>
      <w:r w:rsidRPr="00C74C56">
        <w:rPr>
          <w:rFonts w:ascii="Times New Roman" w:hAnsi="Times New Roman" w:cs="Times New Roman"/>
          <w:b/>
          <w:sz w:val="24"/>
          <w:szCs w:val="24"/>
        </w:rPr>
        <w:t xml:space="preserve">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видеофильм и статья о перелетных птицах Ярославской области </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DC1A50">
        <w:rPr>
          <w:rFonts w:ascii="Times New Roman" w:hAnsi="Times New Roman" w:cs="Times New Roman"/>
          <w:sz w:val="24"/>
          <w:szCs w:val="24"/>
        </w:rPr>
        <w:t>просмотр фильма и статьи, изучение названий перелетных птиц Ярославской области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анализ результатов опроса обучающихся в гугл-формах </w:t>
      </w:r>
    </w:p>
    <w:p w:rsidR="007B2E1E" w:rsidRDefault="007B2E1E" w:rsidP="00933633">
      <w:pPr>
        <w:spacing w:after="0" w:line="240" w:lineRule="auto"/>
        <w:ind w:firstLine="709"/>
        <w:jc w:val="both"/>
        <w:rPr>
          <w:rFonts w:ascii="Times New Roman" w:hAnsi="Times New Roman" w:cs="Times New Roman"/>
          <w:sz w:val="24"/>
          <w:szCs w:val="24"/>
        </w:rPr>
      </w:pPr>
    </w:p>
    <w:p w:rsidR="00C74C56" w:rsidRPr="00C74C56" w:rsidRDefault="00C74C56"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Социально-педагогическая</w:t>
      </w:r>
      <w:r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B16864">
        <w:rPr>
          <w:rFonts w:ascii="Times New Roman" w:hAnsi="Times New Roman" w:cs="Times New Roman"/>
          <w:sz w:val="24"/>
          <w:szCs w:val="24"/>
        </w:rPr>
        <w:t>текст с новым правилом</w:t>
      </w:r>
      <w:r>
        <w:rPr>
          <w:rFonts w:ascii="Times New Roman" w:hAnsi="Times New Roman" w:cs="Times New Roman"/>
          <w:sz w:val="24"/>
          <w:szCs w:val="24"/>
        </w:rPr>
        <w:t xml:space="preserve"> английского языка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изучение правила, </w:t>
      </w:r>
      <w:r>
        <w:rPr>
          <w:rFonts w:ascii="Times New Roman" w:hAnsi="Times New Roman" w:cs="Times New Roman"/>
          <w:sz w:val="24"/>
          <w:szCs w:val="24"/>
        </w:rPr>
        <w:t>выполнение практических упражнений (вписать слова, найти ошибку в предложении и т.п.)</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0D2EE2">
        <w:rPr>
          <w:rFonts w:ascii="Times New Roman" w:hAnsi="Times New Roman" w:cs="Times New Roman"/>
          <w:sz w:val="24"/>
          <w:szCs w:val="24"/>
        </w:rPr>
        <w:t>тест</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Техническая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BE0C7D">
        <w:rPr>
          <w:rFonts w:ascii="Times New Roman" w:hAnsi="Times New Roman" w:cs="Times New Roman"/>
          <w:sz w:val="24"/>
          <w:szCs w:val="24"/>
        </w:rPr>
        <w:t>вебинар по работе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BE0C7D">
        <w:rPr>
          <w:rFonts w:ascii="Times New Roman" w:hAnsi="Times New Roman" w:cs="Times New Roman"/>
          <w:sz w:val="24"/>
          <w:szCs w:val="24"/>
        </w:rPr>
        <w:t>просмотр вебинара, выполнение заданий в ходе вебинара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w:t>
      </w:r>
      <w:r w:rsidR="00BE0C7D">
        <w:rPr>
          <w:rFonts w:ascii="Times New Roman" w:hAnsi="Times New Roman" w:cs="Times New Roman"/>
          <w:sz w:val="24"/>
          <w:szCs w:val="24"/>
        </w:rPr>
        <w:t>работ обучающихся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Туристско-краеведческая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0D2EE2">
        <w:rPr>
          <w:rFonts w:ascii="Times New Roman" w:hAnsi="Times New Roman" w:cs="Times New Roman"/>
          <w:sz w:val="24"/>
          <w:szCs w:val="24"/>
        </w:rPr>
        <w:t>статьи по архитектуре г. Ярославля</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0D2EE2">
        <w:rPr>
          <w:rFonts w:ascii="Times New Roman" w:hAnsi="Times New Roman" w:cs="Times New Roman"/>
          <w:sz w:val="24"/>
          <w:szCs w:val="24"/>
        </w:rPr>
        <w:t>изучение статей, составление перечня памятников архитектуры 18 века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lastRenderedPageBreak/>
        <w:t>Контроль:</w:t>
      </w:r>
      <w:r>
        <w:rPr>
          <w:rFonts w:ascii="Times New Roman" w:hAnsi="Times New Roman" w:cs="Times New Roman"/>
          <w:sz w:val="24"/>
          <w:szCs w:val="24"/>
        </w:rPr>
        <w:t xml:space="preserve"> </w:t>
      </w:r>
      <w:r w:rsidR="000D2EE2">
        <w:rPr>
          <w:rFonts w:ascii="Times New Roman" w:hAnsi="Times New Roman" w:cs="Times New Roman"/>
          <w:sz w:val="24"/>
          <w:szCs w:val="24"/>
        </w:rPr>
        <w:t>проверка правильности составленных обучающимися перечней</w:t>
      </w:r>
    </w:p>
    <w:p w:rsidR="007B2E1E" w:rsidRDefault="007B2E1E" w:rsidP="00C74C56">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t>Физкультурно-спортивная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упражнения</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упражнения</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видео выполненного обучающимися упражнения </w:t>
      </w:r>
    </w:p>
    <w:p w:rsidR="007B2E1E" w:rsidRDefault="007B2E1E" w:rsidP="007B2E1E">
      <w:pPr>
        <w:spacing w:after="0" w:line="240" w:lineRule="auto"/>
        <w:ind w:firstLine="709"/>
        <w:jc w:val="both"/>
        <w:rPr>
          <w:rFonts w:ascii="Times New Roman" w:hAnsi="Times New Roman" w:cs="Times New Roman"/>
          <w:b/>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t>Художественная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фотографий нарисованных обучающимися элементов хохломской росписи</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933633" w:rsidRDefault="00C74C56" w:rsidP="00933633">
      <w:pPr>
        <w:spacing w:after="0" w:line="240" w:lineRule="auto"/>
        <w:ind w:firstLine="709"/>
        <w:jc w:val="both"/>
        <w:rPr>
          <w:rFonts w:ascii="Times New Roman" w:hAnsi="Times New Roman" w:cs="Times New Roman"/>
          <w:sz w:val="24"/>
          <w:szCs w:val="24"/>
        </w:rPr>
      </w:pPr>
    </w:p>
    <w:p w:rsidR="00232826" w:rsidRPr="00232826" w:rsidRDefault="003F6E5D" w:rsidP="00232826">
      <w:pPr>
        <w:spacing w:after="0" w:line="240" w:lineRule="auto"/>
        <w:ind w:firstLine="709"/>
        <w:jc w:val="right"/>
        <w:rPr>
          <w:rFonts w:ascii="Times New Roman" w:hAnsi="Times New Roman" w:cs="Times New Roman"/>
          <w:sz w:val="24"/>
          <w:szCs w:val="24"/>
        </w:rPr>
      </w:pPr>
      <w:r w:rsidRPr="00933633">
        <w:rPr>
          <w:rFonts w:ascii="Times New Roman" w:hAnsi="Times New Roman" w:cs="Times New Roman"/>
          <w:sz w:val="24"/>
          <w:szCs w:val="24"/>
        </w:rPr>
        <w:t>Приложение 2</w:t>
      </w:r>
    </w:p>
    <w:p w:rsidR="00232826" w:rsidRPr="00E55D4B" w:rsidRDefault="00232826" w:rsidP="00232826">
      <w:pPr>
        <w:spacing w:after="0" w:line="240" w:lineRule="auto"/>
        <w:ind w:firstLine="709"/>
        <w:jc w:val="center"/>
        <w:rPr>
          <w:rFonts w:ascii="Times New Roman" w:hAnsi="Times New Roman" w:cs="Times New Roman"/>
          <w:b/>
          <w:sz w:val="24"/>
          <w:szCs w:val="24"/>
        </w:rPr>
      </w:pPr>
      <w:r w:rsidRPr="00E55D4B">
        <w:rPr>
          <w:rFonts w:ascii="Times New Roman" w:hAnsi="Times New Roman" w:cs="Times New Roman"/>
          <w:b/>
          <w:sz w:val="24"/>
          <w:szCs w:val="24"/>
        </w:rPr>
        <w:t>Гигиенические требования к организации работы с персональным компьютером</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В целях предотвращения неблагоприятного влияния вредных факторов трудового процессана здоровье пользователей персональными компьютерами (далее ПК) необходимо соблюдать рядрекомендации при организации работы.</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1.Требования к помещениям для работы с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1.1.При выборе рабочего места, оборудованного компьютером, предпочтение следуетотдавать помещениям, ориентированным на север или северо-восток.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1.2.Не допускается оборудовать рабочее место для работы с ПК в помещениях,расположенных в цокольных и подвальных помещениях.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1.3. Площадь на одно рабочее место с ПК на базе электронно-лучевой трубки должнасоставлять не менее 6 м.кв., а при работе с жидкокристаллическими (плазменными) мониторами4,5м.кв.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1.4. Рабочий стол (рабочее место) размещают таким образом, чтобы монитор былориентирован боковой стороной к окнам, а естественный свет падал преимущественно слева.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1.5. Для предотвращения выделения в воздух помещения с установленным ПК продуктовраспада синтетических и лакокрасочных материалов (под действием температуры или врезультате старения) при выполнении внутренней отделки интерьера используются полимерныематериалы при наличии санитарно-эпидемиологического заключения; не рекомендуетсяиспользовать ДСП, слоистый бумажный пластик, синтетические покрытия (ковролин и т.п.)</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1.6. В целях защиты от прямых солнечных лучей на окнах должны быть солнцезащитныежалюзи или однотонные шторы из плотной ткани, которые выполняют и функциюзвукопоглощения. Цвет штор должен гармонировать с цветом стен, ширина занавесей в 2 разабольше ширины окна, для того чтобы их можно было повесить в складки.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1.7. В помещении проводится ежедневная влажная уборка, включая уборку пыли с экрановмониторов, столов, подоконников, а также систематическое проветривание после каждого часаработы при условии отсутствия ребенка в данном помещении.</w:t>
      </w:r>
    </w:p>
    <w:p w:rsidR="00232826" w:rsidRPr="00232826" w:rsidRDefault="00232826"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2. Требования к персональному компьютеру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2</w:t>
      </w:r>
      <w:r w:rsidR="00E55D4B">
        <w:rPr>
          <w:rFonts w:ascii="Times New Roman" w:hAnsi="Times New Roman" w:cs="Times New Roman"/>
          <w:sz w:val="24"/>
          <w:szCs w:val="24"/>
        </w:rPr>
        <w:t xml:space="preserve">. </w:t>
      </w:r>
      <w:r w:rsidRPr="00232826">
        <w:rPr>
          <w:rFonts w:ascii="Times New Roman" w:hAnsi="Times New Roman" w:cs="Times New Roman"/>
          <w:sz w:val="24"/>
          <w:szCs w:val="24"/>
        </w:rPr>
        <w:t>Для обеспечения более удобного наблюдения за экраном монитора конструкция ПК должнаобеспечивать: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lastRenderedPageBreak/>
        <w:t>- возможность поворота экрана монитора в горизонтальной и вертикальной плоскости сфиксацией в заданном положении;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регулирование яркости и контрастности.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Дизайн ПК должен предусматривать окраску корпуса в спокойные мягкие тона. Корпус ПК,клавиатура и другие блоки и устройства должны иметь матовую поверхность и не иметьблестящих деталей, способных создавать блики.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3. Требования к освещению на рабочих местах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3.1. Помещения, предусмотренные для работы с ПК, обязательно должны иметь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искусственное и естественное освещение.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3.2. Искусственное освещение в помещениях для эксплуатации ПК должно осуществлятьсясистемой общего равномерного освещения ( люстры, потолочные светильники), принеобходимости к общему освещению дополнительно можно устанавливать светильники местногоосвещения.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3.3. Нормируемая освещенность на поверхности стола 300-500 лк, на экране монитора </w:t>
      </w:r>
      <w:r w:rsidR="00E55D4B">
        <w:rPr>
          <w:rFonts w:ascii="Times New Roman" w:hAnsi="Times New Roman" w:cs="Times New Roman"/>
          <w:sz w:val="24"/>
          <w:szCs w:val="24"/>
        </w:rPr>
        <w:t>–</w:t>
      </w:r>
      <w:r w:rsidRPr="00232826">
        <w:rPr>
          <w:rFonts w:ascii="Times New Roman" w:hAnsi="Times New Roman" w:cs="Times New Roman"/>
          <w:sz w:val="24"/>
          <w:szCs w:val="24"/>
        </w:rPr>
        <w:t xml:space="preserve"> неболее 300 лк.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3.4. В качестве искусственных источников света могут использоваться лампы накаливанияили люминесцентные лампы. Однако предпочтительнее применять люминесцентные лампы, т.к.они дают освещенность в 4-5 раз больше, чем лампы накаливания. Кроме того, обеспечиваютболее точную цветопередачу, свет от них по своему составу близок к естественному. В отличие отламп накаливания, люминесцентные являются не тепловым, а «холодным» источником света, чтоне ведет к дополнительному нагреву помещения, так же за счет большей поверхности данноготипа ламп происходит равномерное распределение света в помещении.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3.5. В качестве источников света при искусственном освещении должны применятьсялюминесцентные лампы типа ЛБ (желтого свечения). Лампы типа ЛД и ЛДЦ (голубого свечения)не используются.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3.6.Люминесцентные лампы должны быть защищены экранирующими решетками илирассеивателями для предотвращения слепящего действия ламп на глаза пользователя ПК ивозникновения бликов на поверхности экранов мониторов.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3.7. При использовании в системе общего освещения ламп накаливания тип светильниковвыбирается по тому же принципу - плафоны (либо арматура) должны закрывать нить накала.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3.8. Не следует использовать в одном помещении люминесцентные лампы и лампы</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накаливания.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3.9. Необходимо проводить чистку стекол оконных рам и светильников не реже двух раз вгод и своевременную замену перегоревших ламп.</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4.Требования к уровням электромагнитных излучений на рабочих местах</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Одним из вредных факторов влияния на организм пользователя ПК являютсяэлектромагнитные излучения (ЭМИ), создаваемые монитором, процессором, принтером,клавиатурой, соединительными кабелями. Превышение нормируемых параметров ЭМИ случаетсяпри использовании устаревших моделей ЭВМ, но наиболее частая причина – неправильновыполненное подключение и отсутствие( или некачественное выполнение) заземления. Воздействие этих излучений, особенно в сочетаниис высоким зрительным и нервно-эмоциональным напряжением, вызывает существенныеизменения со стороны центральной нервной и сердечно- сосудистой системы (головные боли,раздражительность, нарушение сна, неадекватные психические реакции).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5.Общие требования к организации рабочих мест 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5.1.Экран монитора должен находиться от глаз пользователя на расстоянии не менее 50 см(оптимально 60 - 70 см). Уровень глаз должен приходиться на центр или 2/3 </w:t>
      </w:r>
      <w:r w:rsidRPr="00232826">
        <w:rPr>
          <w:rFonts w:ascii="Times New Roman" w:hAnsi="Times New Roman" w:cs="Times New Roman"/>
          <w:sz w:val="24"/>
          <w:szCs w:val="24"/>
        </w:rPr>
        <w:lastRenderedPageBreak/>
        <w:t>высоты экрана.Следовательно, работа за одним монитором 2-х и более человек недопустима.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5.2.Конструкция рабочего места (стола, стула, кресла и т.п.) должна обеспечиватьподдержание рациональной рабочей позы - корпус выпрямлен, сохранены естественные изгибыпозвоночного столба, голова слегка наклонена вперед, для снятия статического напряжения сплечевого пояса и рук предплечья опираются на поверхность стола. Рациональная рабочая позапозволит снизить напряжение мышц шейно-плечевой области, мышц спины и предупредитьразвитие утомления.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5.3. Рабочий стул (кресло) должен быть подъемно-поворотным, регулируемым по высоте иуглам наклона сиденья и спинки, а также расстоянию спинки от переднего края сиденья, при этомрегулировка каждого параметра должна быть независимой, легко осуществляемой и иметьнадежную фиксацию.</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5.4. При наличии высокого стола и стула, не соответствующих росту обучающихся, следуетиспользовать регулируемую по высоте подставку для ног.Основные размеры стола и стула должны соответствовать росту пользователя ПК(приложение №1).</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E55D4B" w:rsidP="0023282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5. </w:t>
      </w:r>
      <w:r w:rsidR="00232826" w:rsidRPr="00232826">
        <w:rPr>
          <w:rFonts w:ascii="Times New Roman" w:hAnsi="Times New Roman" w:cs="Times New Roman"/>
          <w:sz w:val="24"/>
          <w:szCs w:val="24"/>
        </w:rPr>
        <w:t>Требования к микроклимату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Оптимальные параметры температуры в помещении с ПК составляют от +19 до +21градусаЦельсия, при относительной влажности 62-55 %. При низких значениях влажности в сочетании свысокой температурой может отмечаться сухость слизистых оболочек и чувство першения вгорле. Для повышения влажности воздуха следует применять различные увлажнители (можноиспользовать обычные сосуды с дистиллированной или прокипяченной водой).</w:t>
      </w:r>
    </w:p>
    <w:p w:rsidR="00E55D4B" w:rsidRDefault="00E55D4B" w:rsidP="00E55D4B">
      <w:pPr>
        <w:spacing w:after="0" w:line="240" w:lineRule="auto"/>
        <w:ind w:firstLine="709"/>
        <w:jc w:val="center"/>
        <w:rPr>
          <w:rFonts w:ascii="Times New Roman" w:hAnsi="Times New Roman" w:cs="Times New Roman"/>
          <w:sz w:val="24"/>
          <w:szCs w:val="24"/>
        </w:rPr>
      </w:pPr>
    </w:p>
    <w:p w:rsidR="00E55D4B" w:rsidRDefault="00E55D4B" w:rsidP="00E55D4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6. </w:t>
      </w:r>
      <w:r w:rsidR="00232826" w:rsidRPr="00232826">
        <w:rPr>
          <w:rFonts w:ascii="Times New Roman" w:hAnsi="Times New Roman" w:cs="Times New Roman"/>
          <w:sz w:val="24"/>
          <w:szCs w:val="24"/>
        </w:rPr>
        <w:t>Требования к режиму труда и отдыха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Немаловажным фактором при организации компьютерного обучения является строгоесоблюдение режимов труда и отдыха, проведение занятий по индивидуальным графикам с учетоммедицинских рекомендаций. Продолжительность работы с использованием ПК составляет неболее 40 минут, включая физкультурные минутки и паузы, а также профилактические упражнениядля глаз.</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Рекомендуемая непрерывная длительность работы, связанная с фиксацией взора на экранемонитора не должна превышать: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25-30 мин (на 2-м часу работы не более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Оптимальное количество занятий в течение дня: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 занятие;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3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Для предупреждения развития переутомления обязательными мероприятиями являются: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для глаз че</w:t>
      </w:r>
      <w:r w:rsidR="00E55D4B">
        <w:rPr>
          <w:rFonts w:ascii="Times New Roman" w:hAnsi="Times New Roman" w:cs="Times New Roman"/>
          <w:sz w:val="24"/>
          <w:szCs w:val="24"/>
        </w:rPr>
        <w:t>рез каждые 20 - 25 мин. работы</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-устройство перерывов после каждого занятия длительностью не менее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во время перерывов сквозного проветривания помещения с ВДТ или ПЭВМ приотсутствии детей;</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физкультминутки в течение 1 - 2 мин. для снятия утомления,которые выполняются индивидуально при появлении</w:t>
      </w:r>
      <w:r w:rsidR="00E55D4B">
        <w:rPr>
          <w:rFonts w:ascii="Times New Roman" w:hAnsi="Times New Roman" w:cs="Times New Roman"/>
          <w:sz w:val="24"/>
          <w:szCs w:val="24"/>
        </w:rPr>
        <w:t xml:space="preserve"> начальных признаков усталости</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выполнение профилактич</w:t>
      </w:r>
      <w:r w:rsidR="00E55D4B">
        <w:rPr>
          <w:rFonts w:ascii="Times New Roman" w:hAnsi="Times New Roman" w:cs="Times New Roman"/>
          <w:sz w:val="24"/>
          <w:szCs w:val="24"/>
        </w:rPr>
        <w:t>еской гимнастики.</w:t>
      </w:r>
    </w:p>
    <w:p w:rsidR="00232826" w:rsidRPr="00232826" w:rsidRDefault="00232826" w:rsidP="00E55D4B">
      <w:pPr>
        <w:spacing w:after="0" w:line="240" w:lineRule="auto"/>
        <w:ind w:firstLine="709"/>
        <w:jc w:val="both"/>
        <w:rPr>
          <w:rFonts w:ascii="Times New Roman" w:hAnsi="Times New Roman" w:cs="Times New Roman"/>
          <w:sz w:val="24"/>
          <w:szCs w:val="24"/>
        </w:rPr>
      </w:pPr>
    </w:p>
    <w:sectPr w:rsidR="00232826" w:rsidRPr="00232826" w:rsidSect="00B7506C">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ED" w:rsidRDefault="00314BED" w:rsidP="00220B61">
      <w:pPr>
        <w:spacing w:after="0" w:line="240" w:lineRule="auto"/>
      </w:pPr>
      <w:r>
        <w:separator/>
      </w:r>
    </w:p>
  </w:endnote>
  <w:endnote w:type="continuationSeparator" w:id="0">
    <w:p w:rsidR="00314BED" w:rsidRDefault="00314BED" w:rsidP="0022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ED" w:rsidRDefault="00314BED" w:rsidP="00220B61">
      <w:pPr>
        <w:spacing w:after="0" w:line="240" w:lineRule="auto"/>
      </w:pPr>
      <w:r>
        <w:separator/>
      </w:r>
    </w:p>
  </w:footnote>
  <w:footnote w:type="continuationSeparator" w:id="0">
    <w:p w:rsidR="00314BED" w:rsidRDefault="00314BED" w:rsidP="00220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53600"/>
      <w:docPartObj>
        <w:docPartGallery w:val="Page Numbers (Top of Page)"/>
        <w:docPartUnique/>
      </w:docPartObj>
    </w:sdtPr>
    <w:sdtEndPr/>
    <w:sdtContent>
      <w:p w:rsidR="00220B61" w:rsidRDefault="00220B61">
        <w:pPr>
          <w:pStyle w:val="aa"/>
          <w:jc w:val="center"/>
        </w:pPr>
        <w:r>
          <w:fldChar w:fldCharType="begin"/>
        </w:r>
        <w:r>
          <w:instrText>PAGE   \* MERGEFORMAT</w:instrText>
        </w:r>
        <w:r>
          <w:fldChar w:fldCharType="separate"/>
        </w:r>
        <w:r w:rsidR="006561B5">
          <w:rPr>
            <w:noProof/>
          </w:rPr>
          <w:t>5</w:t>
        </w:r>
        <w:r>
          <w:fldChar w:fldCharType="end"/>
        </w:r>
      </w:p>
    </w:sdtContent>
  </w:sdt>
  <w:p w:rsidR="00220B61" w:rsidRDefault="00220B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F5ACE"/>
    <w:multiLevelType w:val="hybridMultilevel"/>
    <w:tmpl w:val="70968966"/>
    <w:lvl w:ilvl="0" w:tplc="20AA7C66">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E97AA8"/>
    <w:multiLevelType w:val="hybridMultilevel"/>
    <w:tmpl w:val="AF327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3D"/>
    <w:rsid w:val="0001231E"/>
    <w:rsid w:val="0001249A"/>
    <w:rsid w:val="000A4A90"/>
    <w:rsid w:val="000D2EE2"/>
    <w:rsid w:val="00110E85"/>
    <w:rsid w:val="001967C4"/>
    <w:rsid w:val="001C70D8"/>
    <w:rsid w:val="002116CD"/>
    <w:rsid w:val="00212DC4"/>
    <w:rsid w:val="00220B61"/>
    <w:rsid w:val="00232826"/>
    <w:rsid w:val="0024626C"/>
    <w:rsid w:val="002E0CFB"/>
    <w:rsid w:val="00314BED"/>
    <w:rsid w:val="003217CC"/>
    <w:rsid w:val="00371CFA"/>
    <w:rsid w:val="003A6D7C"/>
    <w:rsid w:val="003F6E5D"/>
    <w:rsid w:val="004B6C2A"/>
    <w:rsid w:val="00522CEA"/>
    <w:rsid w:val="005438BF"/>
    <w:rsid w:val="005478F9"/>
    <w:rsid w:val="00571A79"/>
    <w:rsid w:val="005769FA"/>
    <w:rsid w:val="005E0152"/>
    <w:rsid w:val="005E257D"/>
    <w:rsid w:val="005F18D0"/>
    <w:rsid w:val="006561B5"/>
    <w:rsid w:val="00751C88"/>
    <w:rsid w:val="007528E5"/>
    <w:rsid w:val="007B2E1E"/>
    <w:rsid w:val="007D12C1"/>
    <w:rsid w:val="00871508"/>
    <w:rsid w:val="00933633"/>
    <w:rsid w:val="00941801"/>
    <w:rsid w:val="00A2074B"/>
    <w:rsid w:val="00A31EA8"/>
    <w:rsid w:val="00AF7D1C"/>
    <w:rsid w:val="00B16864"/>
    <w:rsid w:val="00B55085"/>
    <w:rsid w:val="00B7506C"/>
    <w:rsid w:val="00BA3730"/>
    <w:rsid w:val="00BC222B"/>
    <w:rsid w:val="00BE0C7D"/>
    <w:rsid w:val="00C0036F"/>
    <w:rsid w:val="00C33F3D"/>
    <w:rsid w:val="00C74C56"/>
    <w:rsid w:val="00CF1D62"/>
    <w:rsid w:val="00D052C7"/>
    <w:rsid w:val="00DC1A50"/>
    <w:rsid w:val="00DC32A1"/>
    <w:rsid w:val="00E2111A"/>
    <w:rsid w:val="00E55D4B"/>
    <w:rsid w:val="00E83B78"/>
    <w:rsid w:val="00F22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9A"/>
    <w:rPr>
      <w:color w:val="0000FF"/>
      <w:u w:val="single"/>
    </w:rPr>
  </w:style>
  <w:style w:type="table" w:styleId="a4">
    <w:name w:val="Table Grid"/>
    <w:basedOn w:val="a1"/>
    <w:uiPriority w:val="39"/>
    <w:rsid w:val="00A2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933633"/>
    <w:rPr>
      <w:b/>
      <w:bCs/>
    </w:rPr>
  </w:style>
  <w:style w:type="paragraph" w:styleId="a6">
    <w:name w:val="List Paragraph"/>
    <w:basedOn w:val="a"/>
    <w:uiPriority w:val="34"/>
    <w:qFormat/>
    <w:rsid w:val="00933633"/>
    <w:pPr>
      <w:ind w:left="720"/>
      <w:contextualSpacing/>
    </w:pPr>
  </w:style>
  <w:style w:type="paragraph" w:styleId="a7">
    <w:name w:val="Balloon Text"/>
    <w:basedOn w:val="a"/>
    <w:link w:val="a8"/>
    <w:uiPriority w:val="99"/>
    <w:semiHidden/>
    <w:unhideWhenUsed/>
    <w:rsid w:val="00110E85"/>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110E85"/>
    <w:rPr>
      <w:rFonts w:ascii="Arial" w:hAnsi="Arial" w:cs="Arial"/>
      <w:sz w:val="18"/>
      <w:szCs w:val="18"/>
    </w:rPr>
  </w:style>
  <w:style w:type="character" w:styleId="a9">
    <w:name w:val="FollowedHyperlink"/>
    <w:basedOn w:val="a0"/>
    <w:uiPriority w:val="99"/>
    <w:semiHidden/>
    <w:unhideWhenUsed/>
    <w:rsid w:val="005E257D"/>
    <w:rPr>
      <w:color w:val="954F72" w:themeColor="followedHyperlink"/>
      <w:u w:val="single"/>
    </w:rPr>
  </w:style>
  <w:style w:type="paragraph" w:styleId="aa">
    <w:name w:val="header"/>
    <w:basedOn w:val="a"/>
    <w:link w:val="ab"/>
    <w:uiPriority w:val="99"/>
    <w:unhideWhenUsed/>
    <w:rsid w:val="00220B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0B61"/>
  </w:style>
  <w:style w:type="paragraph" w:styleId="ac">
    <w:name w:val="footer"/>
    <w:basedOn w:val="a"/>
    <w:link w:val="ad"/>
    <w:uiPriority w:val="99"/>
    <w:unhideWhenUsed/>
    <w:rsid w:val="00220B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0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9A"/>
    <w:rPr>
      <w:color w:val="0000FF"/>
      <w:u w:val="single"/>
    </w:rPr>
  </w:style>
  <w:style w:type="table" w:styleId="a4">
    <w:name w:val="Table Grid"/>
    <w:basedOn w:val="a1"/>
    <w:uiPriority w:val="39"/>
    <w:rsid w:val="00A2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933633"/>
    <w:rPr>
      <w:b/>
      <w:bCs/>
    </w:rPr>
  </w:style>
  <w:style w:type="paragraph" w:styleId="a6">
    <w:name w:val="List Paragraph"/>
    <w:basedOn w:val="a"/>
    <w:uiPriority w:val="34"/>
    <w:qFormat/>
    <w:rsid w:val="00933633"/>
    <w:pPr>
      <w:ind w:left="720"/>
      <w:contextualSpacing/>
    </w:pPr>
  </w:style>
  <w:style w:type="paragraph" w:styleId="a7">
    <w:name w:val="Balloon Text"/>
    <w:basedOn w:val="a"/>
    <w:link w:val="a8"/>
    <w:uiPriority w:val="99"/>
    <w:semiHidden/>
    <w:unhideWhenUsed/>
    <w:rsid w:val="00110E85"/>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110E85"/>
    <w:rPr>
      <w:rFonts w:ascii="Arial" w:hAnsi="Arial" w:cs="Arial"/>
      <w:sz w:val="18"/>
      <w:szCs w:val="18"/>
    </w:rPr>
  </w:style>
  <w:style w:type="character" w:styleId="a9">
    <w:name w:val="FollowedHyperlink"/>
    <w:basedOn w:val="a0"/>
    <w:uiPriority w:val="99"/>
    <w:semiHidden/>
    <w:unhideWhenUsed/>
    <w:rsid w:val="005E257D"/>
    <w:rPr>
      <w:color w:val="954F72" w:themeColor="followedHyperlink"/>
      <w:u w:val="single"/>
    </w:rPr>
  </w:style>
  <w:style w:type="paragraph" w:styleId="aa">
    <w:name w:val="header"/>
    <w:basedOn w:val="a"/>
    <w:link w:val="ab"/>
    <w:uiPriority w:val="99"/>
    <w:unhideWhenUsed/>
    <w:rsid w:val="00220B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0B61"/>
  </w:style>
  <w:style w:type="paragraph" w:styleId="ac">
    <w:name w:val="footer"/>
    <w:basedOn w:val="a"/>
    <w:link w:val="ad"/>
    <w:uiPriority w:val="99"/>
    <w:unhideWhenUsed/>
    <w:rsid w:val="00220B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ov.ru/press/" TargetMode="External"/><Relationship Id="rId18" Type="http://schemas.openxmlformats.org/officeDocument/2006/relationships/hyperlink" Target="http://didaktor.ru/eduardo-rossijskaya-platforma-onlajn-obrazovaniya/" TargetMode="External"/><Relationship Id="rId3" Type="http://schemas.openxmlformats.org/officeDocument/2006/relationships/customXml" Target="../customXml/item3.xml"/><Relationship Id="rId21" Type="http://schemas.openxmlformats.org/officeDocument/2006/relationships/hyperlink" Target="https://uchebnik.mos.ru/catalogue?compilation_name=%D0%A3%D1%87%D0%B5%D0%B1%D0%BD%D1%8B%D0%B5%20%D0%BF%D0%BE%D1%81%D0%BE%D0%B1%D0%B8%D1%8F&amp;compilation_id=75178" TargetMode="External"/><Relationship Id="rId7" Type="http://schemas.openxmlformats.org/officeDocument/2006/relationships/settings" Target="settings.xml"/><Relationship Id="rId12" Type="http://schemas.openxmlformats.org/officeDocument/2006/relationships/hyperlink" Target="https://vk.com/minprosvet" TargetMode="External"/><Relationship Id="rId17" Type="http://schemas.openxmlformats.org/officeDocument/2006/relationships/hyperlink" Target="http://eduardo.studi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ro.yar.ru/fileadmin/iro/rectorat/2020/distant/2020-03-19_gd_39-04.pdf" TargetMode="External"/><Relationship Id="rId20" Type="http://schemas.openxmlformats.org/officeDocument/2006/relationships/hyperlink" Target="https://edu.sirius.onlin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du.gov.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ro.yar.ru/index.php?id=449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ite.bilet.worldskills.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vk.com/@minprosvet-goryachaya-liniya-distancionnogo-obucheniya" TargetMode="External"/><Relationship Id="rId22" Type="http://schemas.openxmlformats.org/officeDocument/2006/relationships/hyperlink" Target="https://elduca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_x0413__x043e__x0434_ xmlns="472630db-a1ac-4503-a1fe-b97c3fb7db8b">2016</_x0413__x043e__x0434_>
    <docType xmlns="472630db-a1ac-4503-a1fe-b97c3fb7db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19EC2AE9A50E242B37B30402D4004E1" ma:contentTypeVersion="1" ma:contentTypeDescription="Создание документа." ma:contentTypeScope="" ma:versionID="f97f35095e240ae8941d9a42b6f207c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acba78e89ef98d3169444d925de018cb"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0" ma:readOnly="false" ma:showField="Title" ma:web="9344f400-c265-4d0d-b63b-319929e4c974">
      <xsd:simpleType>
        <xsd:restriction base="dms:Lookup"/>
      </xsd:simpleType>
    </xsd:element>
    <xsd:element name="_x0413__x043e__x0434_" ma:index="11" nillable="true" ma:displayName="Год" ma:default="2016" ma:format="Dropdown" ma:internalName="_x0413__x043e__x0434_">
      <xsd:simpleType>
        <xsd:restriction base="dms:Choice">
          <xsd:enumeration value="2012"/>
          <xsd:enumeration value="2013"/>
          <xsd:enumeration value="2014"/>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96B05-B317-48D5-BA3A-A06EF8D63A72}">
  <ds:schemaRefs>
    <ds:schemaRef ds:uri="e0e05f54-cbf1-4c6c-9b4a-ded4f332edc5"/>
    <ds:schemaRef ds:uri="http://schemas.microsoft.com/office/2006/metadata/properties"/>
    <ds:schemaRef ds:uri="http://purl.org/dc/elements/1.1/"/>
    <ds:schemaRef ds:uri="http://purl.org/dc/dcmitype/"/>
    <ds:schemaRef ds:uri="http://schemas.microsoft.com/office/2006/documentManagement/types"/>
    <ds:schemaRef ds:uri="472630db-a1ac-4503-a1fe-b97c3fb7db8b"/>
    <ds:schemaRef ds:uri="http://purl.org/dc/terms/"/>
    <ds:schemaRef ds:uri="http://schemas.microsoft.com/office/infopath/2007/PartnerControls"/>
    <ds:schemaRef ds:uri="http://schemas.openxmlformats.org/package/2006/metadata/core-properties"/>
    <ds:schemaRef ds:uri="f07adec3-9edc-4ba9-a947-c557adee0635"/>
    <ds:schemaRef ds:uri="http://www.w3.org/XML/1998/namespace"/>
  </ds:schemaRefs>
</ds:datastoreItem>
</file>

<file path=customXml/itemProps2.xml><?xml version="1.0" encoding="utf-8"?>
<ds:datastoreItem xmlns:ds="http://schemas.openxmlformats.org/officeDocument/2006/customXml" ds:itemID="{1D6CF3BA-0D38-46EF-B399-40F94663F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B68D4-22D3-4EE2-99B3-940914D77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2243</Words>
  <Characters>12791</Characters>
  <Application>Microsoft Office Word</Application>
  <DocSecurity>4</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Гусева</dc:creator>
  <cp:lastModifiedBy>Белова Елена</cp:lastModifiedBy>
  <cp:revision>2</cp:revision>
  <cp:lastPrinted>2020-03-24T12:31:00Z</cp:lastPrinted>
  <dcterms:created xsi:type="dcterms:W3CDTF">2020-04-08T08:36:00Z</dcterms:created>
  <dcterms:modified xsi:type="dcterms:W3CDTF">2020-04-08T08:36:00Z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ies>
</file>